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E2D56" w14:textId="77777777" w:rsidR="00A65C2C" w:rsidRPr="009C007D" w:rsidRDefault="00B35E3E" w:rsidP="00035FC1">
      <w:pPr>
        <w:tabs>
          <w:tab w:val="left" w:pos="2430"/>
          <w:tab w:val="left" w:pos="9270"/>
        </w:tabs>
        <w:spacing w:before="3000"/>
        <w:rPr>
          <w:rFonts w:ascii="Arial" w:hAnsi="Arial" w:cs="Arial"/>
          <w:sz w:val="24"/>
          <w:szCs w:val="24"/>
          <w:u w:val="single"/>
        </w:rPr>
      </w:pPr>
      <w:r w:rsidRPr="009C007D">
        <w:rPr>
          <w:rFonts w:ascii="Arial" w:hAnsi="Arial" w:cs="Arial"/>
          <w:b/>
          <w:bCs/>
          <w:sz w:val="24"/>
          <w:szCs w:val="24"/>
        </w:rPr>
        <w:t xml:space="preserve">District Court of Washington, County of </w:t>
      </w:r>
      <w:r w:rsidRPr="009C007D">
        <w:rPr>
          <w:rFonts w:ascii="Arial" w:hAnsi="Arial" w:cs="Arial"/>
          <w:sz w:val="24"/>
          <w:szCs w:val="24"/>
          <w:u w:val="single"/>
        </w:rPr>
        <w:tab/>
      </w:r>
    </w:p>
    <w:p w14:paraId="3FE710DF" w14:textId="09C1FA62" w:rsidR="00B35E3E" w:rsidRPr="009C007D" w:rsidRDefault="00A65C2C" w:rsidP="00DB734B">
      <w:pPr>
        <w:tabs>
          <w:tab w:val="left" w:pos="2430"/>
          <w:tab w:val="left" w:pos="9270"/>
        </w:tabs>
        <w:spacing w:after="120"/>
        <w:rPr>
          <w:rFonts w:ascii="Arial" w:hAnsi="Arial" w:cs="Arial"/>
          <w:i/>
          <w:iCs/>
          <w:sz w:val="24"/>
          <w:szCs w:val="24"/>
          <w:u w:val="single"/>
          <w:lang w:val="es-US"/>
        </w:rPr>
      </w:pPr>
      <w:r w:rsidRPr="009C007D">
        <w:rPr>
          <w:rFonts w:ascii="Arial" w:hAnsi="Arial" w:cs="Arial"/>
          <w:b/>
          <w:bCs/>
          <w:i/>
          <w:iCs/>
          <w:sz w:val="24"/>
          <w:szCs w:val="24"/>
          <w:lang w:val="es-US"/>
        </w:rPr>
        <w:t>Tribunal de Distrito de Washington, Condado de</w:t>
      </w:r>
    </w:p>
    <w:tbl>
      <w:tblPr>
        <w:tblW w:w="9402" w:type="dxa"/>
        <w:jc w:val="center"/>
        <w:tblLayout w:type="fixed"/>
        <w:tblCellMar>
          <w:left w:w="120" w:type="dxa"/>
          <w:right w:w="120" w:type="dxa"/>
        </w:tblCellMar>
        <w:tblLook w:val="0000" w:firstRow="0" w:lastRow="0" w:firstColumn="0" w:lastColumn="0" w:noHBand="0" w:noVBand="0"/>
      </w:tblPr>
      <w:tblGrid>
        <w:gridCol w:w="5241"/>
        <w:gridCol w:w="4161"/>
      </w:tblGrid>
      <w:tr w:rsidR="00217E4B" w:rsidRPr="009C007D" w14:paraId="42470EF0" w14:textId="77777777">
        <w:trPr>
          <w:cantSplit/>
          <w:trHeight w:val="1388"/>
          <w:jc w:val="center"/>
        </w:trPr>
        <w:tc>
          <w:tcPr>
            <w:tcW w:w="5241" w:type="dxa"/>
            <w:tcBorders>
              <w:top w:val="nil"/>
              <w:left w:val="nil"/>
              <w:bottom w:val="single" w:sz="6" w:space="0" w:color="auto"/>
              <w:right w:val="nil"/>
            </w:tcBorders>
          </w:tcPr>
          <w:p w14:paraId="4C97F950" w14:textId="37264415" w:rsidR="00307FB3" w:rsidRPr="009C007D" w:rsidRDefault="00217E4B" w:rsidP="00304D9B">
            <w:pPr>
              <w:tabs>
                <w:tab w:val="left" w:pos="3861"/>
              </w:tabs>
              <w:spacing w:before="120"/>
              <w:rPr>
                <w:rFonts w:ascii="Arial" w:hAnsi="Arial" w:cs="Arial"/>
                <w:sz w:val="22"/>
                <w:szCs w:val="22"/>
                <w:u w:val="single"/>
                <w:lang w:val="es-US"/>
              </w:rPr>
            </w:pPr>
            <w:bookmarkStart w:id="0" w:name="OLE_LINK1"/>
            <w:r w:rsidRPr="009C007D">
              <w:rPr>
                <w:rFonts w:ascii="Arial" w:hAnsi="Arial" w:cs="Arial"/>
                <w:sz w:val="22"/>
                <w:szCs w:val="22"/>
                <w:u w:val="single"/>
                <w:lang w:val="es-US"/>
              </w:rPr>
              <w:tab/>
            </w:r>
            <w:bookmarkEnd w:id="0"/>
            <w:r w:rsidRPr="009C007D">
              <w:rPr>
                <w:rFonts w:ascii="Arial" w:hAnsi="Arial" w:cs="Arial"/>
                <w:sz w:val="22"/>
                <w:szCs w:val="22"/>
                <w:lang w:val="es-US"/>
              </w:rPr>
              <w:t xml:space="preserve"> </w:t>
            </w:r>
          </w:p>
          <w:p w14:paraId="5CB148BB" w14:textId="77777777" w:rsidR="00A65C2C" w:rsidRPr="009C007D" w:rsidRDefault="008F18B0" w:rsidP="00035FC1">
            <w:pPr>
              <w:tabs>
                <w:tab w:val="left" w:pos="3861"/>
              </w:tabs>
              <w:rPr>
                <w:rFonts w:ascii="Arial" w:hAnsi="Arial" w:cs="Arial"/>
                <w:sz w:val="22"/>
                <w:szCs w:val="22"/>
                <w:lang w:val="es-US"/>
              </w:rPr>
            </w:pPr>
            <w:r w:rsidRPr="009C007D">
              <w:rPr>
                <w:rFonts w:ascii="Arial" w:hAnsi="Arial" w:cs="Arial"/>
                <w:sz w:val="22"/>
                <w:szCs w:val="22"/>
                <w:lang w:val="es-US"/>
              </w:rPr>
              <w:t>Plaintiff,</w:t>
            </w:r>
          </w:p>
          <w:p w14:paraId="1E7F0412" w14:textId="08DA4810" w:rsidR="00217E4B" w:rsidRPr="009C007D" w:rsidRDefault="00A65C2C" w:rsidP="00DB734B">
            <w:pPr>
              <w:tabs>
                <w:tab w:val="left" w:pos="3861"/>
              </w:tabs>
              <w:rPr>
                <w:rFonts w:ascii="Arial" w:hAnsi="Arial" w:cs="Arial"/>
                <w:i/>
                <w:iCs/>
                <w:sz w:val="22"/>
                <w:szCs w:val="22"/>
                <w:lang w:val="es-US"/>
              </w:rPr>
            </w:pPr>
            <w:r w:rsidRPr="009C007D">
              <w:rPr>
                <w:rFonts w:ascii="Arial" w:hAnsi="Arial" w:cs="Arial"/>
                <w:i/>
                <w:iCs/>
                <w:sz w:val="22"/>
                <w:szCs w:val="22"/>
                <w:lang w:val="es-US"/>
              </w:rPr>
              <w:t>Acusador,</w:t>
            </w:r>
          </w:p>
          <w:p w14:paraId="346AE9A7" w14:textId="77777777" w:rsidR="00A65C2C" w:rsidRPr="009C007D" w:rsidRDefault="00217E4B" w:rsidP="00035FC1">
            <w:pPr>
              <w:spacing w:before="120"/>
              <w:rPr>
                <w:rFonts w:ascii="Arial" w:hAnsi="Arial" w:cs="Arial"/>
                <w:sz w:val="22"/>
                <w:szCs w:val="22"/>
                <w:lang w:val="es-US"/>
              </w:rPr>
            </w:pPr>
            <w:r w:rsidRPr="009C007D">
              <w:rPr>
                <w:rFonts w:ascii="Arial" w:hAnsi="Arial" w:cs="Arial"/>
                <w:sz w:val="22"/>
                <w:szCs w:val="22"/>
                <w:lang w:val="es-US"/>
              </w:rPr>
              <w:t>vs.</w:t>
            </w:r>
          </w:p>
          <w:p w14:paraId="09CBDDD7" w14:textId="54863FD3" w:rsidR="00217E4B" w:rsidRPr="009C007D" w:rsidRDefault="00A65C2C" w:rsidP="00DB734B">
            <w:pPr>
              <w:rPr>
                <w:rFonts w:ascii="Arial" w:hAnsi="Arial" w:cs="Arial"/>
                <w:i/>
                <w:iCs/>
                <w:sz w:val="22"/>
                <w:szCs w:val="22"/>
                <w:lang w:val="es-US"/>
              </w:rPr>
            </w:pPr>
            <w:r w:rsidRPr="009C007D">
              <w:rPr>
                <w:rFonts w:ascii="Arial" w:hAnsi="Arial" w:cs="Arial"/>
                <w:i/>
                <w:iCs/>
                <w:sz w:val="22"/>
                <w:szCs w:val="22"/>
                <w:lang w:val="es-US"/>
              </w:rPr>
              <w:t>vs.</w:t>
            </w:r>
          </w:p>
          <w:p w14:paraId="3A6D06EE" w14:textId="77777777" w:rsidR="00304D9B" w:rsidRPr="009C007D" w:rsidRDefault="00217E4B" w:rsidP="00304D9B">
            <w:pPr>
              <w:tabs>
                <w:tab w:val="left" w:pos="3861"/>
              </w:tabs>
              <w:spacing w:before="120"/>
              <w:rPr>
                <w:rFonts w:ascii="Arial" w:hAnsi="Arial" w:cs="Arial"/>
                <w:sz w:val="22"/>
                <w:szCs w:val="22"/>
                <w:lang w:val="es-US"/>
              </w:rPr>
            </w:pPr>
            <w:r w:rsidRPr="009C007D">
              <w:rPr>
                <w:rFonts w:ascii="Arial" w:hAnsi="Arial" w:cs="Arial"/>
                <w:sz w:val="22"/>
                <w:szCs w:val="22"/>
                <w:u w:val="single"/>
                <w:lang w:val="es-US"/>
              </w:rPr>
              <w:tab/>
            </w:r>
            <w:r w:rsidRPr="009C007D">
              <w:rPr>
                <w:rFonts w:ascii="Arial" w:hAnsi="Arial" w:cs="Arial"/>
                <w:sz w:val="22"/>
                <w:szCs w:val="22"/>
                <w:lang w:val="es-US"/>
              </w:rPr>
              <w:t xml:space="preserve">  Defendant.</w:t>
            </w:r>
          </w:p>
          <w:p w14:paraId="6D0A3687" w14:textId="14D13F10" w:rsidR="00217E4B" w:rsidRPr="009C007D" w:rsidRDefault="00A65C2C" w:rsidP="00304D9B">
            <w:pPr>
              <w:tabs>
                <w:tab w:val="left" w:pos="3861"/>
              </w:tabs>
              <w:rPr>
                <w:rFonts w:ascii="Arial" w:hAnsi="Arial" w:cs="Arial"/>
                <w:sz w:val="22"/>
                <w:szCs w:val="22"/>
                <w:lang w:val="es-US"/>
              </w:rPr>
            </w:pPr>
            <w:r w:rsidRPr="009C007D">
              <w:rPr>
                <w:rFonts w:ascii="Arial" w:hAnsi="Arial" w:cs="Arial"/>
                <w:i/>
                <w:iCs/>
                <w:sz w:val="22"/>
                <w:szCs w:val="22"/>
                <w:lang w:val="es-US"/>
              </w:rPr>
              <w:t xml:space="preserve">Acusado. </w:t>
            </w:r>
          </w:p>
        </w:tc>
        <w:tc>
          <w:tcPr>
            <w:tcW w:w="4161" w:type="dxa"/>
            <w:tcBorders>
              <w:top w:val="nil"/>
              <w:left w:val="single" w:sz="6" w:space="0" w:color="auto"/>
              <w:bottom w:val="single" w:sz="6" w:space="0" w:color="auto"/>
              <w:right w:val="nil"/>
            </w:tcBorders>
          </w:tcPr>
          <w:p w14:paraId="737776A1" w14:textId="77777777" w:rsidR="00A65C2C" w:rsidRPr="009C007D" w:rsidRDefault="00217E4B" w:rsidP="00035FC1">
            <w:pPr>
              <w:spacing w:before="120"/>
              <w:ind w:left="240"/>
              <w:rPr>
                <w:rFonts w:ascii="Arial" w:hAnsi="Arial" w:cs="Arial"/>
                <w:sz w:val="22"/>
                <w:szCs w:val="22"/>
                <w:lang w:val="es-US"/>
              </w:rPr>
            </w:pPr>
            <w:r w:rsidRPr="009C007D">
              <w:rPr>
                <w:rFonts w:ascii="Arial" w:hAnsi="Arial" w:cs="Arial"/>
                <w:sz w:val="22"/>
                <w:szCs w:val="22"/>
                <w:lang w:val="es-US"/>
              </w:rPr>
              <w:t>No. ________________________</w:t>
            </w:r>
          </w:p>
          <w:p w14:paraId="241B9B3E" w14:textId="7C0924DF" w:rsidR="006E50AF" w:rsidRPr="009C007D" w:rsidRDefault="00A65C2C" w:rsidP="00DB734B">
            <w:pPr>
              <w:ind w:left="240"/>
              <w:rPr>
                <w:rFonts w:ascii="Arial" w:hAnsi="Arial" w:cs="Arial"/>
                <w:i/>
                <w:iCs/>
                <w:sz w:val="22"/>
                <w:szCs w:val="22"/>
                <w:lang w:val="es-US"/>
              </w:rPr>
            </w:pPr>
            <w:r w:rsidRPr="009C007D">
              <w:rPr>
                <w:rFonts w:ascii="Arial" w:hAnsi="Arial" w:cs="Arial"/>
                <w:i/>
                <w:iCs/>
                <w:sz w:val="22"/>
                <w:szCs w:val="22"/>
                <w:lang w:val="es-US"/>
              </w:rPr>
              <w:t>Núm.</w:t>
            </w:r>
          </w:p>
          <w:p w14:paraId="1B65CCFD" w14:textId="77777777" w:rsidR="00A65C2C" w:rsidRPr="009C007D" w:rsidRDefault="00217E4B" w:rsidP="00035FC1">
            <w:pPr>
              <w:tabs>
                <w:tab w:val="left" w:pos="5194"/>
              </w:tabs>
              <w:spacing w:before="120"/>
              <w:ind w:left="245"/>
              <w:rPr>
                <w:rFonts w:ascii="Arial" w:hAnsi="Arial" w:cs="Arial"/>
                <w:b/>
                <w:sz w:val="22"/>
                <w:szCs w:val="22"/>
                <w:lang w:val="es-US"/>
              </w:rPr>
            </w:pPr>
            <w:r w:rsidRPr="009C007D">
              <w:rPr>
                <w:rFonts w:ascii="Arial" w:hAnsi="Arial" w:cs="Arial"/>
                <w:b/>
                <w:bCs/>
                <w:sz w:val="22"/>
                <w:szCs w:val="22"/>
                <w:lang w:val="es-US"/>
              </w:rPr>
              <w:t>SMALL CLAIMS JUDGMENT</w:t>
            </w:r>
          </w:p>
          <w:p w14:paraId="1903CFC9" w14:textId="3DA76624" w:rsidR="00217E4B" w:rsidRPr="009C007D" w:rsidRDefault="00A65C2C" w:rsidP="00DB734B">
            <w:pPr>
              <w:tabs>
                <w:tab w:val="left" w:pos="5194"/>
              </w:tabs>
              <w:ind w:left="245"/>
              <w:rPr>
                <w:rFonts w:ascii="Arial" w:hAnsi="Arial" w:cs="Arial"/>
                <w:b/>
                <w:i/>
                <w:iCs/>
                <w:sz w:val="22"/>
                <w:szCs w:val="22"/>
                <w:lang w:val="es-US"/>
              </w:rPr>
            </w:pPr>
            <w:r w:rsidRPr="009C007D">
              <w:rPr>
                <w:rFonts w:ascii="Arial" w:hAnsi="Arial" w:cs="Arial"/>
                <w:b/>
                <w:bCs/>
                <w:i/>
                <w:iCs/>
                <w:sz w:val="22"/>
                <w:szCs w:val="22"/>
                <w:lang w:val="es-US"/>
              </w:rPr>
              <w:t>FALLO POR DEMANDA PEQUEÑA</w:t>
            </w:r>
          </w:p>
        </w:tc>
      </w:tr>
    </w:tbl>
    <w:p w14:paraId="12B54D03" w14:textId="77777777" w:rsidR="00A65C2C" w:rsidRPr="009C007D" w:rsidRDefault="00217E4B" w:rsidP="00035FC1">
      <w:pPr>
        <w:spacing w:before="120"/>
        <w:rPr>
          <w:rFonts w:ascii="Arial" w:hAnsi="Arial" w:cs="Arial"/>
          <w:sz w:val="22"/>
          <w:szCs w:val="22"/>
          <w:lang w:val="es-US"/>
        </w:rPr>
      </w:pPr>
      <w:r w:rsidRPr="009C007D">
        <w:rPr>
          <w:rFonts w:ascii="Arial" w:hAnsi="Arial" w:cs="Arial"/>
          <w:sz w:val="22"/>
          <w:szCs w:val="22"/>
        </w:rPr>
        <w:t xml:space="preserve">This matter was heard in open court on the date stated below. </w:t>
      </w:r>
      <w:r w:rsidRPr="009C007D">
        <w:rPr>
          <w:rFonts w:ascii="Arial" w:hAnsi="Arial" w:cs="Arial"/>
          <w:sz w:val="22"/>
          <w:szCs w:val="22"/>
          <w:lang w:val="es-US"/>
        </w:rPr>
        <w:t>Pursuant to:</w:t>
      </w:r>
    </w:p>
    <w:p w14:paraId="3B14DA84" w14:textId="4802C79A" w:rsidR="00217E4B" w:rsidRPr="009C007D" w:rsidRDefault="00A65C2C" w:rsidP="00DB734B">
      <w:pPr>
        <w:rPr>
          <w:rFonts w:ascii="Arial" w:hAnsi="Arial" w:cs="Arial"/>
          <w:i/>
          <w:iCs/>
          <w:sz w:val="22"/>
          <w:szCs w:val="22"/>
          <w:lang w:val="es-US"/>
        </w:rPr>
      </w:pPr>
      <w:r w:rsidRPr="009C007D">
        <w:rPr>
          <w:rFonts w:ascii="Arial" w:hAnsi="Arial" w:cs="Arial"/>
          <w:i/>
          <w:iCs/>
          <w:sz w:val="22"/>
          <w:szCs w:val="22"/>
          <w:lang w:val="es-US"/>
        </w:rPr>
        <w:t>Este asunto se escuchó en sesión pública del tribunal en la fecha abajo indicada. En los términos de:</w:t>
      </w:r>
    </w:p>
    <w:p w14:paraId="569EA00F" w14:textId="77777777" w:rsidR="00A65C2C" w:rsidRPr="009C007D" w:rsidRDefault="00A25BD1" w:rsidP="00035FC1">
      <w:pPr>
        <w:spacing w:before="120"/>
        <w:rPr>
          <w:rFonts w:ascii="Arial" w:hAnsi="Arial" w:cs="Arial"/>
          <w:sz w:val="22"/>
          <w:szCs w:val="22"/>
          <w:lang w:val="es-US"/>
        </w:rPr>
      </w:pPr>
      <w:r w:rsidRPr="009C007D">
        <w:rPr>
          <w:rFonts w:ascii="Arial" w:hAnsi="Arial" w:cs="Arial"/>
          <w:sz w:val="22"/>
          <w:szCs w:val="22"/>
          <w:lang w:val="es-US"/>
        </w:rPr>
        <w:t>[  ] Trial  [  ] Default  [  ] Dismissal  [  ] Mediation Agreement</w:t>
      </w:r>
    </w:p>
    <w:p w14:paraId="391808A1" w14:textId="479EB59D" w:rsidR="003E5D7E" w:rsidRPr="009C007D" w:rsidRDefault="00224063" w:rsidP="00DB734B">
      <w:pPr>
        <w:rPr>
          <w:rFonts w:ascii="Arial" w:hAnsi="Arial" w:cs="Arial"/>
          <w:i/>
          <w:iCs/>
          <w:sz w:val="22"/>
          <w:szCs w:val="22"/>
          <w:lang w:val="es-US"/>
        </w:rPr>
      </w:pPr>
      <w:r w:rsidRPr="009C007D">
        <w:rPr>
          <w:rFonts w:ascii="Arial" w:hAnsi="Arial" w:cs="Arial"/>
          <w:i/>
          <w:iCs/>
          <w:sz w:val="22"/>
          <w:szCs w:val="22"/>
          <w:lang w:val="es-US"/>
        </w:rPr>
        <w:t xml:space="preserve">     Juicio  [-] En rebeldía  [-] Desestimación  [-] Acuerdo con mediación</w:t>
      </w:r>
    </w:p>
    <w:p w14:paraId="15E389EE" w14:textId="77777777" w:rsidR="00A65C2C" w:rsidRPr="009C007D" w:rsidRDefault="003E5D7E" w:rsidP="00035FC1">
      <w:pPr>
        <w:spacing w:before="120"/>
        <w:rPr>
          <w:rFonts w:ascii="Arial" w:hAnsi="Arial" w:cs="Arial"/>
          <w:b/>
          <w:sz w:val="22"/>
          <w:szCs w:val="22"/>
        </w:rPr>
      </w:pPr>
      <w:r w:rsidRPr="009C007D">
        <w:rPr>
          <w:rFonts w:ascii="Arial" w:hAnsi="Arial" w:cs="Arial"/>
          <w:sz w:val="22"/>
          <w:szCs w:val="22"/>
        </w:rPr>
        <w:t xml:space="preserve">The court, having considered all the evidence presented, does hereby </w:t>
      </w:r>
      <w:r w:rsidRPr="009C007D">
        <w:rPr>
          <w:rFonts w:ascii="Arial" w:hAnsi="Arial" w:cs="Arial"/>
          <w:b/>
          <w:bCs/>
          <w:sz w:val="22"/>
          <w:szCs w:val="22"/>
        </w:rPr>
        <w:t>ORDER</w:t>
      </w:r>
    </w:p>
    <w:p w14:paraId="6A0FE4DF" w14:textId="3ED56A8C" w:rsidR="00B35E3E" w:rsidRPr="009C007D" w:rsidRDefault="00A65C2C" w:rsidP="00DB734B">
      <w:pPr>
        <w:rPr>
          <w:rFonts w:ascii="Arial" w:hAnsi="Arial" w:cs="Arial"/>
          <w:i/>
          <w:iCs/>
          <w:sz w:val="22"/>
          <w:szCs w:val="22"/>
          <w:lang w:val="es-US"/>
        </w:rPr>
      </w:pPr>
      <w:r w:rsidRPr="009C007D">
        <w:rPr>
          <w:rFonts w:ascii="Arial" w:hAnsi="Arial" w:cs="Arial"/>
          <w:i/>
          <w:iCs/>
          <w:sz w:val="22"/>
          <w:szCs w:val="22"/>
          <w:lang w:val="es-US"/>
        </w:rPr>
        <w:t xml:space="preserve">El tribunal, habiendo considerado todas las evidencias presentadas, por este medio </w:t>
      </w:r>
      <w:r w:rsidRPr="009C007D">
        <w:rPr>
          <w:rFonts w:ascii="Arial" w:hAnsi="Arial" w:cs="Arial"/>
          <w:b/>
          <w:bCs/>
          <w:i/>
          <w:iCs/>
          <w:sz w:val="22"/>
          <w:szCs w:val="22"/>
          <w:lang w:val="es-US"/>
        </w:rPr>
        <w:t>ORDENA QUE</w:t>
      </w:r>
    </w:p>
    <w:p w14:paraId="77507993" w14:textId="77777777" w:rsidR="00A65C2C" w:rsidRPr="009C007D" w:rsidRDefault="00B35E3E" w:rsidP="00035FC1">
      <w:pPr>
        <w:spacing w:before="120"/>
        <w:ind w:left="360" w:hanging="360"/>
        <w:rPr>
          <w:rFonts w:ascii="Arial" w:hAnsi="Arial" w:cs="Arial"/>
          <w:sz w:val="22"/>
          <w:szCs w:val="22"/>
        </w:rPr>
      </w:pPr>
      <w:r w:rsidRPr="009C007D">
        <w:rPr>
          <w:rFonts w:ascii="Arial" w:hAnsi="Arial" w:cs="Arial"/>
          <w:sz w:val="22"/>
          <w:szCs w:val="22"/>
        </w:rPr>
        <w:t>[  ]</w:t>
      </w:r>
      <w:r w:rsidRPr="009C007D">
        <w:rPr>
          <w:rFonts w:ascii="Arial" w:hAnsi="Arial" w:cs="Arial"/>
          <w:sz w:val="22"/>
          <w:szCs w:val="22"/>
        </w:rPr>
        <w:tab/>
        <w:t>The Plaintiff’s claim  [  ] Defendant’s counter claim is denied.</w:t>
      </w:r>
    </w:p>
    <w:p w14:paraId="7ECC3DC9" w14:textId="295E402C" w:rsidR="00B35E3E" w:rsidRPr="009C007D" w:rsidRDefault="00224063" w:rsidP="00DB734B">
      <w:pPr>
        <w:ind w:left="360" w:hanging="360"/>
        <w:rPr>
          <w:rFonts w:ascii="Arial" w:hAnsi="Arial" w:cs="Arial"/>
          <w:i/>
          <w:iCs/>
          <w:sz w:val="22"/>
          <w:szCs w:val="22"/>
          <w:lang w:val="es-US"/>
        </w:rPr>
      </w:pPr>
      <w:r w:rsidRPr="009C007D">
        <w:rPr>
          <w:rFonts w:ascii="Arial" w:hAnsi="Arial" w:cs="Arial"/>
          <w:i/>
          <w:iCs/>
          <w:sz w:val="22"/>
          <w:szCs w:val="22"/>
        </w:rPr>
        <w:tab/>
      </w:r>
      <w:r w:rsidRPr="009C007D">
        <w:rPr>
          <w:rFonts w:ascii="Arial" w:hAnsi="Arial" w:cs="Arial"/>
          <w:i/>
          <w:iCs/>
          <w:sz w:val="22"/>
          <w:szCs w:val="22"/>
          <w:lang w:val="es-US"/>
        </w:rPr>
        <w:t>La demanda del acusador  [-] La contrademanda del acusado es denegada.</w:t>
      </w:r>
    </w:p>
    <w:p w14:paraId="47B07A6A" w14:textId="77777777" w:rsidR="00A65C2C" w:rsidRPr="009C007D" w:rsidRDefault="00B35E3E" w:rsidP="00035FC1">
      <w:pPr>
        <w:spacing w:before="120"/>
        <w:ind w:left="360" w:hanging="360"/>
        <w:rPr>
          <w:rFonts w:ascii="Arial" w:hAnsi="Arial" w:cs="Arial"/>
          <w:sz w:val="22"/>
          <w:szCs w:val="22"/>
        </w:rPr>
      </w:pPr>
      <w:r w:rsidRPr="009C007D">
        <w:rPr>
          <w:rFonts w:ascii="Arial" w:hAnsi="Arial" w:cs="Arial"/>
          <w:sz w:val="22"/>
          <w:szCs w:val="22"/>
        </w:rPr>
        <w:t>[  ]</w:t>
      </w:r>
      <w:r w:rsidRPr="009C007D">
        <w:rPr>
          <w:rFonts w:ascii="Arial" w:hAnsi="Arial" w:cs="Arial"/>
          <w:sz w:val="22"/>
          <w:szCs w:val="22"/>
        </w:rPr>
        <w:tab/>
        <w:t xml:space="preserve">The Plaintiff’s claim  [  ] Defendant’s counter claim is granted and a judgement against the </w:t>
      </w:r>
      <w:r w:rsidRPr="009C007D">
        <w:rPr>
          <w:rFonts w:ascii="Arial" w:hAnsi="Arial" w:cs="Arial"/>
          <w:sz w:val="22"/>
          <w:szCs w:val="22"/>
        </w:rPr>
        <w:br/>
        <w:t>[  ] Plaintiff(s) [  ]  Defendant(s) as set out below:</w:t>
      </w:r>
    </w:p>
    <w:p w14:paraId="7C6B551B" w14:textId="1992FF45" w:rsidR="00B35E3E" w:rsidRPr="009C007D" w:rsidRDefault="00224063" w:rsidP="00DB734B">
      <w:pPr>
        <w:ind w:left="360" w:hanging="360"/>
        <w:rPr>
          <w:rFonts w:ascii="Arial" w:hAnsi="Arial" w:cs="Arial"/>
          <w:i/>
          <w:iCs/>
          <w:sz w:val="22"/>
          <w:szCs w:val="22"/>
          <w:lang w:val="es-US"/>
        </w:rPr>
      </w:pPr>
      <w:r w:rsidRPr="009C007D">
        <w:rPr>
          <w:rFonts w:ascii="Arial" w:hAnsi="Arial" w:cs="Arial"/>
          <w:i/>
          <w:iCs/>
          <w:sz w:val="22"/>
          <w:szCs w:val="22"/>
        </w:rPr>
        <w:tab/>
      </w:r>
      <w:r w:rsidRPr="009C007D">
        <w:rPr>
          <w:rFonts w:ascii="Arial" w:hAnsi="Arial" w:cs="Arial"/>
          <w:i/>
          <w:iCs/>
          <w:sz w:val="22"/>
          <w:szCs w:val="22"/>
          <w:lang w:val="es-US"/>
        </w:rPr>
        <w:t>La demanda del acusador  [-] La contrademanda del acusado es concedida y se emite un fallo en contra del [-] acusador [-] acusado como se establece a continuación:</w:t>
      </w:r>
    </w:p>
    <w:p w14:paraId="39CC8D23" w14:textId="77777777" w:rsidR="00A65C2C" w:rsidRPr="009C007D" w:rsidRDefault="000D6933" w:rsidP="00035FC1">
      <w:pPr>
        <w:tabs>
          <w:tab w:val="left" w:pos="1620"/>
          <w:tab w:val="left" w:pos="3780"/>
          <w:tab w:val="left" w:pos="4320"/>
          <w:tab w:val="left" w:pos="6480"/>
          <w:tab w:val="left" w:pos="9180"/>
        </w:tabs>
        <w:spacing w:before="120"/>
        <w:ind w:left="360"/>
        <w:jc w:val="both"/>
        <w:rPr>
          <w:rFonts w:ascii="Arial" w:hAnsi="Arial" w:cs="Arial"/>
          <w:sz w:val="22"/>
          <w:szCs w:val="22"/>
          <w:u w:val="single"/>
          <w:lang w:val="es-US"/>
        </w:rPr>
      </w:pPr>
      <w:r w:rsidRPr="009C007D">
        <w:rPr>
          <w:rFonts w:ascii="Arial" w:hAnsi="Arial" w:cs="Arial"/>
          <w:b/>
          <w:bCs/>
          <w:sz w:val="22"/>
          <w:szCs w:val="22"/>
          <w:lang w:val="es-US"/>
        </w:rPr>
        <w:t>PRINCIPAL</w:t>
      </w:r>
      <w:r w:rsidRPr="009C007D">
        <w:rPr>
          <w:rFonts w:ascii="Arial" w:hAnsi="Arial" w:cs="Arial"/>
          <w:b/>
          <w:bCs/>
          <w:sz w:val="22"/>
          <w:szCs w:val="22"/>
          <w:lang w:val="es-US"/>
        </w:rPr>
        <w:tab/>
      </w:r>
      <w:r w:rsidRPr="009C007D">
        <w:rPr>
          <w:rFonts w:ascii="Arial" w:hAnsi="Arial" w:cs="Arial"/>
          <w:sz w:val="22"/>
          <w:szCs w:val="22"/>
          <w:lang w:val="es-US"/>
        </w:rPr>
        <w:t>$</w:t>
      </w:r>
      <w:r w:rsidRPr="009C007D">
        <w:rPr>
          <w:rFonts w:ascii="Arial" w:hAnsi="Arial" w:cs="Arial"/>
          <w:sz w:val="22"/>
          <w:szCs w:val="22"/>
          <w:u w:val="single"/>
          <w:lang w:val="es-US"/>
        </w:rPr>
        <w:tab/>
      </w:r>
      <w:r w:rsidRPr="009C007D">
        <w:rPr>
          <w:rFonts w:ascii="Arial" w:hAnsi="Arial" w:cs="Arial"/>
          <w:b/>
          <w:bCs/>
          <w:sz w:val="22"/>
          <w:szCs w:val="22"/>
          <w:lang w:val="es-US"/>
        </w:rPr>
        <w:tab/>
        <w:t>TOTAL JUDGMENT</w:t>
      </w:r>
      <w:r w:rsidRPr="009C007D">
        <w:rPr>
          <w:rFonts w:ascii="Arial" w:hAnsi="Arial" w:cs="Arial"/>
          <w:b/>
          <w:bCs/>
          <w:sz w:val="22"/>
          <w:szCs w:val="22"/>
          <w:lang w:val="es-US"/>
        </w:rPr>
        <w:tab/>
      </w:r>
      <w:r w:rsidRPr="009C007D">
        <w:rPr>
          <w:rFonts w:ascii="Arial" w:hAnsi="Arial" w:cs="Arial"/>
          <w:sz w:val="22"/>
          <w:szCs w:val="22"/>
          <w:lang w:val="es-US"/>
        </w:rPr>
        <w:t xml:space="preserve">$ </w:t>
      </w:r>
      <w:r w:rsidRPr="009C007D">
        <w:rPr>
          <w:rFonts w:ascii="Arial" w:hAnsi="Arial" w:cs="Arial"/>
          <w:sz w:val="22"/>
          <w:szCs w:val="22"/>
          <w:u w:val="single"/>
          <w:lang w:val="es-US"/>
        </w:rPr>
        <w:tab/>
      </w:r>
    </w:p>
    <w:p w14:paraId="3CACEE36" w14:textId="525DD525" w:rsidR="000D6933" w:rsidRPr="009C007D" w:rsidRDefault="00A65C2C" w:rsidP="00DB734B">
      <w:pPr>
        <w:tabs>
          <w:tab w:val="left" w:pos="1620"/>
          <w:tab w:val="left" w:pos="3780"/>
          <w:tab w:val="left" w:pos="4320"/>
          <w:tab w:val="left" w:pos="6480"/>
          <w:tab w:val="left" w:pos="9180"/>
        </w:tabs>
        <w:ind w:left="360"/>
        <w:jc w:val="both"/>
        <w:rPr>
          <w:rFonts w:ascii="Arial" w:hAnsi="Arial" w:cs="Arial"/>
          <w:i/>
          <w:iCs/>
          <w:sz w:val="22"/>
          <w:szCs w:val="22"/>
          <w:u w:val="single"/>
          <w:lang w:val="es-US"/>
        </w:rPr>
      </w:pPr>
      <w:r w:rsidRPr="009C007D">
        <w:rPr>
          <w:rFonts w:ascii="Arial" w:hAnsi="Arial" w:cs="Arial"/>
          <w:b/>
          <w:bCs/>
          <w:i/>
          <w:iCs/>
          <w:sz w:val="22"/>
          <w:szCs w:val="22"/>
          <w:lang w:val="es-US"/>
        </w:rPr>
        <w:t>CAPITAL</w:t>
      </w:r>
      <w:r w:rsidRPr="009C007D">
        <w:rPr>
          <w:rFonts w:ascii="Arial" w:hAnsi="Arial" w:cs="Arial"/>
          <w:sz w:val="22"/>
          <w:szCs w:val="22"/>
          <w:lang w:val="es-US"/>
        </w:rPr>
        <w:tab/>
      </w:r>
      <w:r w:rsidRPr="009C007D">
        <w:rPr>
          <w:rFonts w:ascii="Arial" w:hAnsi="Arial" w:cs="Arial"/>
          <w:i/>
          <w:iCs/>
          <w:sz w:val="22"/>
          <w:szCs w:val="22"/>
          <w:lang w:val="es-US"/>
        </w:rPr>
        <w:t>$</w:t>
      </w:r>
      <w:r w:rsidRPr="009C007D">
        <w:rPr>
          <w:rFonts w:ascii="Arial" w:hAnsi="Arial" w:cs="Arial"/>
          <w:sz w:val="22"/>
          <w:szCs w:val="22"/>
          <w:lang w:val="es-US"/>
        </w:rPr>
        <w:tab/>
      </w:r>
      <w:r w:rsidRPr="009C007D">
        <w:rPr>
          <w:rFonts w:ascii="Arial" w:hAnsi="Arial" w:cs="Arial"/>
          <w:sz w:val="22"/>
          <w:szCs w:val="22"/>
          <w:lang w:val="es-US"/>
        </w:rPr>
        <w:tab/>
      </w:r>
      <w:r w:rsidRPr="009C007D">
        <w:rPr>
          <w:rFonts w:ascii="Arial" w:hAnsi="Arial" w:cs="Arial"/>
          <w:b/>
          <w:bCs/>
          <w:i/>
          <w:iCs/>
          <w:sz w:val="22"/>
          <w:szCs w:val="22"/>
          <w:lang w:val="es-US"/>
        </w:rPr>
        <w:t>TOTAL DEL FALLO</w:t>
      </w:r>
      <w:r w:rsidRPr="009C007D">
        <w:rPr>
          <w:rFonts w:ascii="Arial" w:hAnsi="Arial" w:cs="Arial"/>
          <w:sz w:val="22"/>
          <w:szCs w:val="22"/>
          <w:lang w:val="es-US"/>
        </w:rPr>
        <w:tab/>
      </w:r>
      <w:r w:rsidRPr="009C007D">
        <w:rPr>
          <w:rFonts w:ascii="Arial" w:hAnsi="Arial" w:cs="Arial"/>
          <w:i/>
          <w:iCs/>
          <w:sz w:val="22"/>
          <w:szCs w:val="22"/>
          <w:lang w:val="es-US"/>
        </w:rPr>
        <w:t>$</w:t>
      </w:r>
    </w:p>
    <w:p w14:paraId="77F37C7F" w14:textId="77777777" w:rsidR="00A65C2C" w:rsidRPr="009C007D" w:rsidRDefault="000D6933" w:rsidP="00035FC1">
      <w:pPr>
        <w:tabs>
          <w:tab w:val="left" w:pos="1620"/>
          <w:tab w:val="left" w:pos="3780"/>
          <w:tab w:val="left" w:pos="4320"/>
          <w:tab w:val="left" w:pos="9000"/>
        </w:tabs>
        <w:spacing w:before="120"/>
        <w:ind w:left="360"/>
        <w:jc w:val="both"/>
        <w:rPr>
          <w:rFonts w:ascii="Arial" w:hAnsi="Arial" w:cs="Arial"/>
          <w:sz w:val="22"/>
          <w:szCs w:val="22"/>
        </w:rPr>
      </w:pPr>
      <w:r w:rsidRPr="009C007D">
        <w:rPr>
          <w:rFonts w:ascii="Arial" w:hAnsi="Arial" w:cs="Arial"/>
          <w:b/>
          <w:bCs/>
          <w:sz w:val="22"/>
          <w:szCs w:val="22"/>
        </w:rPr>
        <w:t>FILING FEE</w:t>
      </w:r>
      <w:r w:rsidRPr="009C007D">
        <w:rPr>
          <w:rFonts w:ascii="Arial" w:hAnsi="Arial" w:cs="Arial"/>
          <w:sz w:val="22"/>
          <w:szCs w:val="22"/>
        </w:rPr>
        <w:tab/>
        <w:t>$</w:t>
      </w:r>
      <w:r w:rsidRPr="009C007D">
        <w:rPr>
          <w:rFonts w:ascii="Arial" w:hAnsi="Arial" w:cs="Arial"/>
          <w:sz w:val="22"/>
          <w:szCs w:val="22"/>
          <w:u w:val="single"/>
        </w:rPr>
        <w:tab/>
      </w:r>
      <w:r w:rsidRPr="009C007D">
        <w:rPr>
          <w:rFonts w:ascii="Arial" w:hAnsi="Arial" w:cs="Arial"/>
          <w:sz w:val="22"/>
          <w:szCs w:val="22"/>
        </w:rPr>
        <w:tab/>
      </w:r>
      <w:r w:rsidRPr="009C007D">
        <w:rPr>
          <w:rFonts w:ascii="Arial" w:hAnsi="Arial" w:cs="Arial"/>
          <w:b/>
          <w:bCs/>
          <w:sz w:val="22"/>
          <w:szCs w:val="22"/>
        </w:rPr>
        <w:t>POST JUDGMENT INTEREST RATE</w:t>
      </w:r>
      <w:r w:rsidRPr="009C007D">
        <w:rPr>
          <w:rFonts w:ascii="Arial" w:hAnsi="Arial" w:cs="Arial"/>
          <w:sz w:val="22"/>
          <w:szCs w:val="22"/>
        </w:rPr>
        <w:t xml:space="preserve"> </w:t>
      </w:r>
      <w:r w:rsidRPr="009C007D">
        <w:rPr>
          <w:rFonts w:ascii="Arial" w:hAnsi="Arial" w:cs="Arial"/>
          <w:sz w:val="22"/>
          <w:szCs w:val="22"/>
          <w:u w:val="single"/>
        </w:rPr>
        <w:tab/>
      </w:r>
      <w:r w:rsidRPr="009C007D">
        <w:rPr>
          <w:rFonts w:ascii="Arial" w:hAnsi="Arial" w:cs="Arial"/>
          <w:sz w:val="22"/>
          <w:szCs w:val="22"/>
        </w:rPr>
        <w:t>%</w:t>
      </w:r>
    </w:p>
    <w:p w14:paraId="513B5BC4" w14:textId="418ADCE8" w:rsidR="000D6933" w:rsidRPr="009C007D" w:rsidRDefault="00A65C2C" w:rsidP="00DB734B">
      <w:pPr>
        <w:tabs>
          <w:tab w:val="left" w:pos="1620"/>
          <w:tab w:val="left" w:pos="3780"/>
          <w:tab w:val="left" w:pos="4320"/>
          <w:tab w:val="left" w:pos="9000"/>
        </w:tabs>
        <w:ind w:left="360"/>
        <w:jc w:val="both"/>
        <w:rPr>
          <w:rFonts w:ascii="Arial" w:hAnsi="Arial" w:cs="Arial"/>
          <w:b/>
          <w:i/>
          <w:iCs/>
          <w:sz w:val="22"/>
          <w:szCs w:val="22"/>
          <w:lang w:val="es-US"/>
        </w:rPr>
      </w:pPr>
      <w:r w:rsidRPr="009C007D">
        <w:rPr>
          <w:rFonts w:ascii="Arial" w:hAnsi="Arial" w:cs="Arial"/>
          <w:b/>
          <w:bCs/>
          <w:i/>
          <w:iCs/>
          <w:sz w:val="22"/>
          <w:szCs w:val="22"/>
          <w:lang w:val="es-US"/>
        </w:rPr>
        <w:t>TARIFA DE TRAMITACIÓN</w:t>
      </w:r>
      <w:r w:rsidR="009C007D">
        <w:rPr>
          <w:rFonts w:ascii="Arial" w:hAnsi="Arial" w:cs="Arial"/>
          <w:sz w:val="22"/>
          <w:szCs w:val="22"/>
          <w:lang w:val="es-US"/>
        </w:rPr>
        <w:t xml:space="preserve"> </w:t>
      </w:r>
      <w:r w:rsidRPr="009C007D">
        <w:rPr>
          <w:rFonts w:ascii="Arial" w:hAnsi="Arial" w:cs="Arial"/>
          <w:i/>
          <w:iCs/>
          <w:sz w:val="22"/>
          <w:szCs w:val="22"/>
          <w:lang w:val="es-US"/>
        </w:rPr>
        <w:t>$</w:t>
      </w:r>
      <w:r w:rsidRPr="009C007D">
        <w:rPr>
          <w:rFonts w:ascii="Arial" w:hAnsi="Arial" w:cs="Arial"/>
          <w:sz w:val="22"/>
          <w:szCs w:val="22"/>
          <w:lang w:val="es-US"/>
        </w:rPr>
        <w:tab/>
      </w:r>
      <w:r w:rsidRPr="009C007D">
        <w:rPr>
          <w:rFonts w:ascii="Arial" w:hAnsi="Arial" w:cs="Arial"/>
          <w:sz w:val="22"/>
          <w:szCs w:val="22"/>
          <w:lang w:val="es-US"/>
        </w:rPr>
        <w:tab/>
      </w:r>
      <w:r w:rsidRPr="009C007D">
        <w:rPr>
          <w:rFonts w:ascii="Arial" w:hAnsi="Arial" w:cs="Arial"/>
          <w:b/>
          <w:bCs/>
          <w:i/>
          <w:iCs/>
          <w:sz w:val="22"/>
          <w:szCs w:val="22"/>
          <w:lang w:val="es-US"/>
        </w:rPr>
        <w:t>TASA DE INTERÉS POSTERIOR AL FALLO</w:t>
      </w:r>
      <w:r w:rsidRPr="009C007D">
        <w:rPr>
          <w:rFonts w:ascii="Arial" w:hAnsi="Arial" w:cs="Arial"/>
          <w:i/>
          <w:iCs/>
          <w:sz w:val="22"/>
          <w:szCs w:val="22"/>
          <w:lang w:val="es-US"/>
        </w:rPr>
        <w:t xml:space="preserve"> </w:t>
      </w:r>
      <w:r w:rsidRPr="009C007D">
        <w:rPr>
          <w:rFonts w:ascii="Arial" w:hAnsi="Arial" w:cs="Arial"/>
          <w:sz w:val="22"/>
          <w:szCs w:val="22"/>
          <w:lang w:val="es-US"/>
        </w:rPr>
        <w:tab/>
      </w:r>
      <w:r w:rsidRPr="009C007D">
        <w:rPr>
          <w:rFonts w:ascii="Arial" w:hAnsi="Arial" w:cs="Arial"/>
          <w:i/>
          <w:iCs/>
          <w:sz w:val="22"/>
          <w:szCs w:val="22"/>
          <w:lang w:val="es-US"/>
        </w:rPr>
        <w:t>%</w:t>
      </w:r>
    </w:p>
    <w:p w14:paraId="153648BA" w14:textId="77777777" w:rsidR="00A65C2C" w:rsidRPr="009C007D" w:rsidRDefault="003E5D7E" w:rsidP="00035FC1">
      <w:pPr>
        <w:tabs>
          <w:tab w:val="left" w:pos="1890"/>
          <w:tab w:val="left" w:pos="3960"/>
        </w:tabs>
        <w:spacing w:before="120"/>
        <w:ind w:left="360"/>
        <w:jc w:val="both"/>
        <w:rPr>
          <w:rFonts w:ascii="Arial" w:hAnsi="Arial" w:cs="Arial"/>
          <w:sz w:val="22"/>
          <w:szCs w:val="22"/>
          <w:u w:val="single"/>
          <w:lang w:val="es-US"/>
        </w:rPr>
      </w:pPr>
      <w:r w:rsidRPr="009C007D">
        <w:rPr>
          <w:rFonts w:ascii="Arial" w:hAnsi="Arial" w:cs="Arial"/>
          <w:b/>
          <w:bCs/>
          <w:sz w:val="22"/>
          <w:szCs w:val="22"/>
          <w:lang w:val="es-US"/>
        </w:rPr>
        <w:t>SERVICE FEE</w:t>
      </w:r>
      <w:r w:rsidRPr="009C007D">
        <w:rPr>
          <w:rFonts w:ascii="Arial" w:hAnsi="Arial" w:cs="Arial"/>
          <w:b/>
          <w:bCs/>
          <w:sz w:val="22"/>
          <w:szCs w:val="22"/>
          <w:lang w:val="es-US"/>
        </w:rPr>
        <w:tab/>
      </w:r>
      <w:r w:rsidRPr="009C007D">
        <w:rPr>
          <w:rFonts w:ascii="Arial" w:hAnsi="Arial" w:cs="Arial"/>
          <w:sz w:val="22"/>
          <w:szCs w:val="22"/>
          <w:lang w:val="es-US"/>
        </w:rPr>
        <w:t xml:space="preserve">$ </w:t>
      </w:r>
      <w:r w:rsidRPr="009C007D">
        <w:rPr>
          <w:rFonts w:ascii="Arial" w:hAnsi="Arial" w:cs="Arial"/>
          <w:sz w:val="22"/>
          <w:szCs w:val="22"/>
          <w:u w:val="single"/>
          <w:lang w:val="es-US"/>
        </w:rPr>
        <w:tab/>
      </w:r>
    </w:p>
    <w:p w14:paraId="6D3C5959" w14:textId="74093226" w:rsidR="003E5D7E" w:rsidRPr="009C007D" w:rsidRDefault="00A65C2C" w:rsidP="00DB734B">
      <w:pPr>
        <w:tabs>
          <w:tab w:val="left" w:pos="1890"/>
          <w:tab w:val="left" w:pos="3960"/>
        </w:tabs>
        <w:ind w:left="360"/>
        <w:jc w:val="both"/>
        <w:rPr>
          <w:rFonts w:ascii="Arial" w:hAnsi="Arial" w:cs="Arial"/>
          <w:i/>
          <w:iCs/>
          <w:sz w:val="22"/>
          <w:szCs w:val="22"/>
          <w:lang w:val="es-US"/>
        </w:rPr>
      </w:pPr>
      <w:r w:rsidRPr="009C007D">
        <w:rPr>
          <w:rFonts w:ascii="Arial" w:hAnsi="Arial" w:cs="Arial"/>
          <w:b/>
          <w:bCs/>
          <w:i/>
          <w:iCs/>
          <w:sz w:val="22"/>
          <w:szCs w:val="22"/>
          <w:lang w:val="es-US"/>
        </w:rPr>
        <w:t>TARIFA DE SERVICIO</w:t>
      </w:r>
      <w:r w:rsidR="009C007D">
        <w:rPr>
          <w:rFonts w:ascii="Arial" w:hAnsi="Arial" w:cs="Arial"/>
          <w:sz w:val="22"/>
          <w:szCs w:val="22"/>
          <w:lang w:val="es-US"/>
        </w:rPr>
        <w:t xml:space="preserve"> </w:t>
      </w:r>
      <w:r w:rsidRPr="009C007D">
        <w:rPr>
          <w:rFonts w:ascii="Arial" w:hAnsi="Arial" w:cs="Arial"/>
          <w:i/>
          <w:iCs/>
          <w:sz w:val="22"/>
          <w:szCs w:val="22"/>
          <w:lang w:val="es-US"/>
        </w:rPr>
        <w:t>$</w:t>
      </w:r>
    </w:p>
    <w:p w14:paraId="27407C07" w14:textId="77777777" w:rsidR="00A65C2C" w:rsidRPr="009C007D" w:rsidRDefault="000D6933" w:rsidP="00035FC1">
      <w:pPr>
        <w:tabs>
          <w:tab w:val="left" w:pos="9180"/>
        </w:tabs>
        <w:spacing w:before="120"/>
        <w:rPr>
          <w:sz w:val="22"/>
          <w:szCs w:val="22"/>
          <w:u w:val="single"/>
          <w:lang w:val="es-US"/>
        </w:rPr>
      </w:pPr>
      <w:r w:rsidRPr="009C007D">
        <w:rPr>
          <w:rFonts w:ascii="Arial" w:hAnsi="Arial"/>
          <w:sz w:val="22"/>
          <w:szCs w:val="22"/>
          <w:lang w:val="es-US"/>
        </w:rPr>
        <w:t>Explanation of decision:</w:t>
      </w:r>
      <w:r w:rsidRPr="009C007D">
        <w:rPr>
          <w:sz w:val="22"/>
          <w:szCs w:val="22"/>
          <w:lang w:val="es-US"/>
        </w:rPr>
        <w:t xml:space="preserve"> </w:t>
      </w:r>
      <w:r w:rsidRPr="009C007D">
        <w:rPr>
          <w:sz w:val="22"/>
          <w:szCs w:val="22"/>
          <w:u w:val="single"/>
          <w:lang w:val="es-US"/>
        </w:rPr>
        <w:tab/>
      </w:r>
    </w:p>
    <w:p w14:paraId="3F3CA1CB" w14:textId="7C26DCE1" w:rsidR="00AA4A36" w:rsidRPr="009C007D" w:rsidRDefault="00A65C2C" w:rsidP="00DB734B">
      <w:pPr>
        <w:tabs>
          <w:tab w:val="left" w:pos="9180"/>
        </w:tabs>
        <w:rPr>
          <w:i/>
          <w:iCs/>
          <w:sz w:val="22"/>
          <w:szCs w:val="22"/>
          <w:u w:val="single"/>
          <w:lang w:val="es-US"/>
        </w:rPr>
      </w:pPr>
      <w:r w:rsidRPr="009C007D">
        <w:rPr>
          <w:rFonts w:ascii="Arial" w:hAnsi="Arial" w:cs="Arial"/>
          <w:i/>
          <w:iCs/>
          <w:sz w:val="22"/>
          <w:szCs w:val="22"/>
          <w:lang w:val="es-US"/>
        </w:rPr>
        <w:t>Explicación de la decisión:</w:t>
      </w:r>
    </w:p>
    <w:p w14:paraId="1417C955" w14:textId="30EB4458" w:rsidR="00AA4A36" w:rsidRPr="009C007D" w:rsidRDefault="00AA4A36" w:rsidP="004224BD">
      <w:pPr>
        <w:tabs>
          <w:tab w:val="left" w:pos="9180"/>
        </w:tabs>
        <w:spacing w:before="120"/>
        <w:rPr>
          <w:sz w:val="22"/>
          <w:szCs w:val="22"/>
          <w:u w:val="single"/>
          <w:lang w:val="es-US"/>
        </w:rPr>
      </w:pPr>
      <w:r w:rsidRPr="009C007D">
        <w:rPr>
          <w:sz w:val="22"/>
          <w:szCs w:val="22"/>
          <w:u w:val="single"/>
          <w:lang w:val="es-US"/>
        </w:rPr>
        <w:lastRenderedPageBreak/>
        <w:tab/>
      </w:r>
    </w:p>
    <w:p w14:paraId="6F937A86" w14:textId="4B416B7A" w:rsidR="00AA4A36" w:rsidRPr="009C007D" w:rsidRDefault="00AA4A36" w:rsidP="004224BD">
      <w:pPr>
        <w:tabs>
          <w:tab w:val="left" w:pos="9180"/>
        </w:tabs>
        <w:spacing w:before="120"/>
        <w:rPr>
          <w:sz w:val="22"/>
          <w:szCs w:val="22"/>
          <w:u w:val="single"/>
          <w:lang w:val="es-US"/>
        </w:rPr>
      </w:pPr>
      <w:r w:rsidRPr="009C007D">
        <w:rPr>
          <w:sz w:val="22"/>
          <w:szCs w:val="22"/>
          <w:u w:val="single"/>
          <w:lang w:val="es-US"/>
        </w:rPr>
        <w:tab/>
      </w:r>
    </w:p>
    <w:p w14:paraId="07D04CD0" w14:textId="0B535642" w:rsidR="00AA4A36" w:rsidRPr="009C007D" w:rsidRDefault="00AA4A36" w:rsidP="004224BD">
      <w:pPr>
        <w:tabs>
          <w:tab w:val="left" w:pos="9180"/>
        </w:tabs>
        <w:spacing w:before="120"/>
        <w:rPr>
          <w:sz w:val="22"/>
          <w:szCs w:val="22"/>
          <w:u w:val="single"/>
          <w:lang w:val="es-US"/>
        </w:rPr>
      </w:pPr>
      <w:r w:rsidRPr="009C007D">
        <w:rPr>
          <w:sz w:val="22"/>
          <w:szCs w:val="22"/>
          <w:u w:val="single"/>
          <w:lang w:val="es-US"/>
        </w:rPr>
        <w:tab/>
      </w:r>
    </w:p>
    <w:p w14:paraId="050BB5C8" w14:textId="053C23F8" w:rsidR="00521E10" w:rsidRPr="009C007D" w:rsidRDefault="00521E10" w:rsidP="004224BD">
      <w:pPr>
        <w:tabs>
          <w:tab w:val="left" w:pos="9180"/>
        </w:tabs>
        <w:spacing w:before="120"/>
        <w:rPr>
          <w:sz w:val="22"/>
          <w:szCs w:val="22"/>
          <w:u w:val="single"/>
          <w:lang w:val="es-US"/>
        </w:rPr>
      </w:pPr>
      <w:r w:rsidRPr="009C007D">
        <w:rPr>
          <w:sz w:val="22"/>
          <w:szCs w:val="22"/>
          <w:u w:val="single"/>
          <w:lang w:val="es-US"/>
        </w:rPr>
        <w:tab/>
      </w:r>
    </w:p>
    <w:p w14:paraId="2AD40165" w14:textId="77777777" w:rsidR="00A65C2C" w:rsidRPr="009C007D" w:rsidRDefault="00290E51" w:rsidP="00035FC1">
      <w:pPr>
        <w:spacing w:before="120"/>
        <w:rPr>
          <w:rFonts w:ascii="Arial" w:hAnsi="Arial" w:cs="Arial"/>
          <w:sz w:val="22"/>
          <w:szCs w:val="22"/>
        </w:rPr>
      </w:pPr>
      <w:r w:rsidRPr="009C007D">
        <w:rPr>
          <w:rFonts w:ascii="Arial" w:hAnsi="Arial" w:cs="Arial"/>
          <w:sz w:val="22"/>
          <w:szCs w:val="22"/>
        </w:rPr>
        <w:t>NOTE: The clerk will enter this judgment into the judgment docket of the court and, if the losing party fails to pay the judgment within 30 days after such entry, reasonable costs and attorney fees are allowed in enforcing the judgment. The clerk will provide a certified copy of the judgment to the prevailing party for no additional cost.</w:t>
      </w:r>
    </w:p>
    <w:p w14:paraId="5D1F6ADA" w14:textId="325885D2" w:rsidR="00290E51" w:rsidRPr="009C007D" w:rsidRDefault="00A65C2C" w:rsidP="00DB734B">
      <w:pPr>
        <w:rPr>
          <w:rFonts w:ascii="Arial" w:hAnsi="Arial" w:cs="Arial"/>
          <w:i/>
          <w:iCs/>
          <w:sz w:val="22"/>
          <w:szCs w:val="22"/>
          <w:lang w:val="es-US"/>
        </w:rPr>
      </w:pPr>
      <w:r w:rsidRPr="009C007D">
        <w:rPr>
          <w:rFonts w:ascii="Arial" w:hAnsi="Arial" w:cs="Arial"/>
          <w:i/>
          <w:iCs/>
          <w:sz w:val="22"/>
          <w:szCs w:val="22"/>
          <w:lang w:val="es-US"/>
        </w:rPr>
        <w:t xml:space="preserve">NOTA: El actuario publicará este fallo en el expediente judicial del tribunal y, si la parte perdedora incumple con el pago del fallo en un plazo de 30 días de la publicación, podrán sumarse costos y honorarios de abogados razonables para hacer cumplir el fallo. El actuario entregará una copia certificada del fallo a la parte vencedora, sin costo adicional. </w:t>
      </w:r>
    </w:p>
    <w:p w14:paraId="4BBDC374" w14:textId="77777777" w:rsidR="00A65C2C" w:rsidRPr="009C007D" w:rsidRDefault="00290E51" w:rsidP="00035FC1">
      <w:pPr>
        <w:tabs>
          <w:tab w:val="left" w:pos="3510"/>
          <w:tab w:val="left" w:pos="4320"/>
          <w:tab w:val="left" w:pos="9090"/>
        </w:tabs>
        <w:spacing w:before="240"/>
        <w:rPr>
          <w:rFonts w:ascii="Arial" w:hAnsi="Arial" w:cs="Arial"/>
          <w:sz w:val="22"/>
          <w:szCs w:val="22"/>
          <w:u w:val="single"/>
        </w:rPr>
      </w:pPr>
      <w:r w:rsidRPr="009C007D">
        <w:rPr>
          <w:rFonts w:ascii="Arial" w:hAnsi="Arial" w:cs="Arial"/>
          <w:sz w:val="22"/>
          <w:szCs w:val="22"/>
        </w:rPr>
        <w:t xml:space="preserve">DATED: </w:t>
      </w:r>
      <w:r w:rsidRPr="009C007D">
        <w:rPr>
          <w:rFonts w:ascii="Arial" w:hAnsi="Arial" w:cs="Arial"/>
          <w:sz w:val="22"/>
          <w:szCs w:val="22"/>
          <w:u w:val="single"/>
        </w:rPr>
        <w:tab/>
      </w:r>
      <w:r w:rsidRPr="009C007D">
        <w:rPr>
          <w:rFonts w:ascii="Arial" w:hAnsi="Arial" w:cs="Arial"/>
          <w:sz w:val="22"/>
          <w:szCs w:val="22"/>
        </w:rPr>
        <w:tab/>
      </w:r>
      <w:r w:rsidRPr="009C007D">
        <w:rPr>
          <w:rFonts w:ascii="Arial" w:hAnsi="Arial" w:cs="Arial"/>
          <w:sz w:val="22"/>
          <w:szCs w:val="22"/>
          <w:u w:val="single"/>
        </w:rPr>
        <w:tab/>
      </w:r>
    </w:p>
    <w:p w14:paraId="794A08CB" w14:textId="60D16016" w:rsidR="00A65C2C" w:rsidRPr="009C007D" w:rsidRDefault="00A65C2C" w:rsidP="004224BD">
      <w:pPr>
        <w:tabs>
          <w:tab w:val="left" w:pos="3510"/>
          <w:tab w:val="left" w:pos="4320"/>
          <w:tab w:val="left" w:pos="9090"/>
        </w:tabs>
        <w:rPr>
          <w:rFonts w:ascii="Arial" w:hAnsi="Arial" w:cs="Arial"/>
          <w:b/>
          <w:sz w:val="22"/>
          <w:szCs w:val="22"/>
        </w:rPr>
      </w:pPr>
      <w:r w:rsidRPr="009C007D">
        <w:rPr>
          <w:rFonts w:ascii="Arial" w:hAnsi="Arial" w:cs="Arial"/>
          <w:i/>
          <w:iCs/>
          <w:sz w:val="22"/>
          <w:szCs w:val="22"/>
        </w:rPr>
        <w:t>FECHADO EL:</w:t>
      </w:r>
      <w:r w:rsidRPr="009C007D">
        <w:rPr>
          <w:rFonts w:ascii="Arial" w:hAnsi="Arial" w:cs="Arial"/>
          <w:i/>
          <w:iCs/>
          <w:sz w:val="22"/>
          <w:szCs w:val="22"/>
        </w:rPr>
        <w:tab/>
      </w:r>
      <w:r w:rsidRPr="009C007D">
        <w:rPr>
          <w:rFonts w:ascii="Arial" w:hAnsi="Arial" w:cs="Arial"/>
          <w:i/>
          <w:iCs/>
          <w:sz w:val="22"/>
          <w:szCs w:val="22"/>
        </w:rPr>
        <w:tab/>
      </w:r>
      <w:r w:rsidRPr="009C007D">
        <w:rPr>
          <w:rFonts w:ascii="Arial" w:hAnsi="Arial" w:cs="Arial"/>
          <w:b/>
          <w:bCs/>
          <w:sz w:val="22"/>
          <w:szCs w:val="22"/>
        </w:rPr>
        <w:t>DISTRICT COURT JUDGE</w:t>
      </w:r>
      <w:r w:rsidRPr="009C007D">
        <w:rPr>
          <w:rFonts w:ascii="Arial" w:hAnsi="Arial" w:cs="Arial"/>
          <w:b/>
          <w:bCs/>
          <w:sz w:val="22"/>
          <w:szCs w:val="22"/>
        </w:rPr>
        <w:tab/>
      </w:r>
    </w:p>
    <w:p w14:paraId="246F3158" w14:textId="51E4961A" w:rsidR="00F85E20" w:rsidRPr="009C007D" w:rsidRDefault="00A65C2C" w:rsidP="004224BD">
      <w:pPr>
        <w:tabs>
          <w:tab w:val="left" w:pos="4320"/>
        </w:tabs>
        <w:rPr>
          <w:rFonts w:ascii="Arial" w:hAnsi="Arial" w:cs="Arial"/>
          <w:b/>
          <w:i/>
          <w:iCs/>
          <w:sz w:val="22"/>
          <w:szCs w:val="22"/>
          <w:highlight w:val="yellow"/>
          <w:lang w:val="es-US"/>
        </w:rPr>
      </w:pPr>
      <w:r w:rsidRPr="009C007D">
        <w:rPr>
          <w:rFonts w:ascii="Arial" w:hAnsi="Arial" w:cs="Arial"/>
          <w:i/>
          <w:iCs/>
          <w:sz w:val="22"/>
          <w:szCs w:val="22"/>
        </w:rPr>
        <w:tab/>
      </w:r>
      <w:r w:rsidRPr="009C007D">
        <w:rPr>
          <w:rFonts w:ascii="Arial" w:hAnsi="Arial" w:cs="Arial"/>
          <w:b/>
          <w:bCs/>
          <w:i/>
          <w:iCs/>
          <w:sz w:val="22"/>
          <w:szCs w:val="22"/>
          <w:lang w:val="es-US"/>
        </w:rPr>
        <w:t>JUEZ DEL TRIBUNAL DE DISTRITO</w:t>
      </w:r>
      <w:r w:rsidRPr="009C007D">
        <w:rPr>
          <w:rFonts w:ascii="Arial" w:hAnsi="Arial" w:cs="Arial"/>
          <w:sz w:val="22"/>
          <w:szCs w:val="22"/>
          <w:lang w:val="es-US"/>
        </w:rPr>
        <w:tab/>
      </w:r>
    </w:p>
    <w:sectPr w:rsidR="00F85E20" w:rsidRPr="009C007D" w:rsidSect="001F1E2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07A7" w14:textId="77777777" w:rsidR="00B64B27" w:rsidRDefault="00B64B27">
      <w:r>
        <w:separator/>
      </w:r>
    </w:p>
  </w:endnote>
  <w:endnote w:type="continuationSeparator" w:id="0">
    <w:p w14:paraId="12A13757" w14:textId="77777777" w:rsidR="00B64B27" w:rsidRDefault="00B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5F7C5C" w:rsidRPr="009C007D" w14:paraId="150B447D" w14:textId="77777777" w:rsidTr="00281702">
      <w:tc>
        <w:tcPr>
          <w:tcW w:w="3330" w:type="dxa"/>
          <w:tcBorders>
            <w:top w:val="single" w:sz="4" w:space="0" w:color="auto"/>
            <w:left w:val="nil"/>
            <w:bottom w:val="nil"/>
            <w:right w:val="nil"/>
          </w:tcBorders>
          <w:hideMark/>
        </w:tcPr>
        <w:p w14:paraId="283E4657" w14:textId="72B2C8D7" w:rsidR="005F7C5C" w:rsidRPr="009C007D" w:rsidRDefault="005F7C5C" w:rsidP="005F7C5C">
          <w:pPr>
            <w:tabs>
              <w:tab w:val="center" w:pos="1451"/>
            </w:tabs>
            <w:rPr>
              <w:rFonts w:ascii="Arial" w:hAnsi="Arial" w:cs="Arial"/>
              <w:sz w:val="18"/>
              <w:szCs w:val="18"/>
            </w:rPr>
          </w:pPr>
          <w:r w:rsidRPr="009C007D">
            <w:rPr>
              <w:rStyle w:val="PageNumber"/>
              <w:rFonts w:ascii="Arial" w:hAnsi="Arial" w:cs="Arial"/>
              <w:sz w:val="18"/>
              <w:szCs w:val="18"/>
            </w:rPr>
            <w:t>RCW 12.40.105</w:t>
          </w:r>
          <w:r w:rsidRPr="009C007D">
            <w:rPr>
              <w:rFonts w:ascii="Arial" w:hAnsi="Arial" w:cs="Arial"/>
              <w:sz w:val="18"/>
              <w:szCs w:val="18"/>
            </w:rPr>
            <w:br/>
          </w:r>
          <w:r w:rsidR="009C007D" w:rsidRPr="009C007D">
            <w:rPr>
              <w:rStyle w:val="PageNumber"/>
              <w:rFonts w:asciiTheme="minorBidi" w:hAnsiTheme="minorBidi" w:cstheme="minorBidi"/>
              <w:sz w:val="18"/>
              <w:szCs w:val="18"/>
            </w:rPr>
            <w:t xml:space="preserve">SP </w:t>
          </w:r>
          <w:r w:rsidRPr="009C007D">
            <w:rPr>
              <w:rStyle w:val="PageNumber"/>
              <w:rFonts w:ascii="Arial" w:hAnsi="Arial" w:cs="Arial"/>
              <w:sz w:val="18"/>
              <w:szCs w:val="18"/>
            </w:rPr>
            <w:t>(01/2025)</w:t>
          </w:r>
          <w:r w:rsidR="009C007D" w:rsidRPr="009C007D">
            <w:rPr>
              <w:rStyle w:val="PageNumber"/>
              <w:rFonts w:asciiTheme="minorBidi" w:hAnsiTheme="minorBidi" w:cstheme="minorBidi"/>
              <w:sz w:val="18"/>
              <w:szCs w:val="18"/>
            </w:rPr>
            <w:t xml:space="preserve"> Spanish</w:t>
          </w:r>
          <w:r w:rsidRPr="009C007D">
            <w:rPr>
              <w:rFonts w:ascii="Arial" w:hAnsi="Arial" w:cs="Arial"/>
              <w:i/>
              <w:iCs/>
              <w:sz w:val="18"/>
              <w:szCs w:val="18"/>
            </w:rPr>
            <w:t xml:space="preserve"> </w:t>
          </w:r>
          <w:r w:rsidRPr="009C007D">
            <w:rPr>
              <w:rFonts w:ascii="Arial" w:hAnsi="Arial" w:cs="Arial"/>
              <w:sz w:val="18"/>
              <w:szCs w:val="18"/>
            </w:rPr>
            <w:br/>
          </w:r>
          <w:r w:rsidRPr="009C007D">
            <w:rPr>
              <w:rStyle w:val="PageNumber"/>
              <w:rFonts w:ascii="Arial" w:hAnsi="Arial" w:cs="Arial"/>
              <w:b/>
              <w:bCs/>
              <w:sz w:val="18"/>
              <w:szCs w:val="18"/>
            </w:rPr>
            <w:t xml:space="preserve">MISC 05.0500 </w:t>
          </w:r>
        </w:p>
      </w:tc>
      <w:tc>
        <w:tcPr>
          <w:tcW w:w="2927" w:type="dxa"/>
          <w:tcBorders>
            <w:top w:val="single" w:sz="4" w:space="0" w:color="auto"/>
            <w:left w:val="nil"/>
            <w:bottom w:val="nil"/>
            <w:right w:val="nil"/>
          </w:tcBorders>
          <w:hideMark/>
        </w:tcPr>
        <w:p w14:paraId="781D2EAD" w14:textId="7DA9641A" w:rsidR="005F7C5C" w:rsidRPr="009C007D" w:rsidRDefault="005F7C5C" w:rsidP="005F7C5C">
          <w:pPr>
            <w:tabs>
              <w:tab w:val="left" w:pos="5194"/>
            </w:tabs>
            <w:jc w:val="center"/>
            <w:rPr>
              <w:rFonts w:ascii="Arial" w:hAnsi="Arial" w:cs="Arial"/>
              <w:sz w:val="18"/>
              <w:szCs w:val="18"/>
            </w:rPr>
          </w:pPr>
          <w:r w:rsidRPr="009C007D">
            <w:rPr>
              <w:rFonts w:ascii="Arial" w:hAnsi="Arial" w:cs="Arial"/>
              <w:sz w:val="18"/>
              <w:szCs w:val="18"/>
            </w:rPr>
            <w:t>Small Claims Judgment</w:t>
          </w:r>
        </w:p>
        <w:p w14:paraId="12949019" w14:textId="65E8374D" w:rsidR="005F7C5C" w:rsidRPr="009C007D" w:rsidRDefault="005F7C5C" w:rsidP="005F7C5C">
          <w:pPr>
            <w:jc w:val="center"/>
            <w:rPr>
              <w:rFonts w:ascii="Arial" w:hAnsi="Arial" w:cs="Arial"/>
              <w:b/>
              <w:sz w:val="18"/>
              <w:szCs w:val="18"/>
            </w:rPr>
          </w:pPr>
          <w:r w:rsidRPr="009C007D">
            <w:rPr>
              <w:rFonts w:ascii="Arial" w:hAnsi="Arial" w:cs="Arial"/>
              <w:sz w:val="18"/>
              <w:szCs w:val="18"/>
            </w:rPr>
            <w:t>p.</w:t>
          </w:r>
          <w:r w:rsidRPr="009C007D">
            <w:rPr>
              <w:rFonts w:ascii="Arial" w:hAnsi="Arial" w:cs="Arial"/>
              <w:b/>
              <w:bCs/>
              <w:sz w:val="18"/>
              <w:szCs w:val="18"/>
            </w:rPr>
            <w:t xml:space="preserve"> </w:t>
          </w:r>
          <w:r w:rsidRPr="009C007D">
            <w:rPr>
              <w:rFonts w:ascii="Arial" w:hAnsi="Arial" w:cs="Arial"/>
              <w:b/>
              <w:bCs/>
              <w:sz w:val="18"/>
              <w:szCs w:val="18"/>
            </w:rPr>
            <w:fldChar w:fldCharType="begin"/>
          </w:r>
          <w:r w:rsidRPr="009C007D">
            <w:rPr>
              <w:rFonts w:ascii="Arial" w:hAnsi="Arial" w:cs="Arial"/>
              <w:b/>
              <w:bCs/>
              <w:sz w:val="18"/>
              <w:szCs w:val="18"/>
            </w:rPr>
            <w:instrText xml:space="preserve"> PAGE </w:instrText>
          </w:r>
          <w:r w:rsidRPr="009C007D">
            <w:rPr>
              <w:rFonts w:ascii="Arial" w:hAnsi="Arial" w:cs="Arial"/>
              <w:b/>
              <w:bCs/>
              <w:sz w:val="18"/>
              <w:szCs w:val="18"/>
            </w:rPr>
            <w:fldChar w:fldCharType="separate"/>
          </w:r>
          <w:r w:rsidRPr="009C007D">
            <w:rPr>
              <w:rFonts w:ascii="Arial" w:hAnsi="Arial" w:cs="Arial"/>
              <w:b/>
              <w:bCs/>
              <w:noProof/>
              <w:sz w:val="18"/>
              <w:szCs w:val="18"/>
            </w:rPr>
            <w:t>1</w:t>
          </w:r>
          <w:r w:rsidRPr="009C007D">
            <w:rPr>
              <w:rFonts w:ascii="Arial" w:hAnsi="Arial" w:cs="Arial"/>
              <w:b/>
              <w:bCs/>
              <w:sz w:val="18"/>
              <w:szCs w:val="18"/>
            </w:rPr>
            <w:fldChar w:fldCharType="end"/>
          </w:r>
          <w:r w:rsidRPr="009C007D">
            <w:rPr>
              <w:rFonts w:ascii="Arial" w:hAnsi="Arial" w:cs="Arial"/>
              <w:b/>
              <w:bCs/>
              <w:sz w:val="18"/>
              <w:szCs w:val="18"/>
            </w:rPr>
            <w:t xml:space="preserve"> </w:t>
          </w:r>
          <w:r w:rsidRPr="009C007D">
            <w:rPr>
              <w:rFonts w:ascii="Arial" w:hAnsi="Arial" w:cs="Arial"/>
              <w:sz w:val="18"/>
              <w:szCs w:val="18"/>
            </w:rPr>
            <w:t>of</w:t>
          </w:r>
          <w:r w:rsidRPr="009C007D">
            <w:rPr>
              <w:rFonts w:ascii="Arial" w:hAnsi="Arial" w:cs="Arial"/>
              <w:b/>
              <w:bCs/>
              <w:sz w:val="18"/>
              <w:szCs w:val="18"/>
            </w:rPr>
            <w:t xml:space="preserve"> </w:t>
          </w:r>
          <w:r w:rsidRPr="009C007D">
            <w:rPr>
              <w:rFonts w:ascii="Arial" w:hAnsi="Arial" w:cs="Arial"/>
              <w:b/>
              <w:bCs/>
              <w:sz w:val="18"/>
              <w:szCs w:val="18"/>
            </w:rPr>
            <w:fldChar w:fldCharType="begin"/>
          </w:r>
          <w:r w:rsidRPr="009C007D">
            <w:rPr>
              <w:rFonts w:ascii="Arial" w:hAnsi="Arial" w:cs="Arial"/>
              <w:b/>
              <w:bCs/>
              <w:sz w:val="18"/>
              <w:szCs w:val="18"/>
            </w:rPr>
            <w:instrText xml:space="preserve"> SECTIONPAGES  </w:instrText>
          </w:r>
          <w:r w:rsidRPr="009C007D">
            <w:rPr>
              <w:rFonts w:ascii="Arial" w:hAnsi="Arial" w:cs="Arial"/>
              <w:b/>
              <w:bCs/>
              <w:sz w:val="18"/>
              <w:szCs w:val="18"/>
            </w:rPr>
            <w:fldChar w:fldCharType="separate"/>
          </w:r>
          <w:r w:rsidR="001702A8">
            <w:rPr>
              <w:rFonts w:ascii="Arial" w:hAnsi="Arial" w:cs="Arial"/>
              <w:b/>
              <w:bCs/>
              <w:noProof/>
              <w:sz w:val="18"/>
              <w:szCs w:val="18"/>
            </w:rPr>
            <w:t>2</w:t>
          </w:r>
          <w:r w:rsidRPr="009C007D">
            <w:rPr>
              <w:rFonts w:ascii="Arial" w:hAnsi="Arial" w:cs="Arial"/>
              <w:b/>
              <w:bCs/>
              <w:sz w:val="18"/>
              <w:szCs w:val="18"/>
            </w:rPr>
            <w:fldChar w:fldCharType="end"/>
          </w:r>
        </w:p>
      </w:tc>
      <w:tc>
        <w:tcPr>
          <w:tcW w:w="2927" w:type="dxa"/>
          <w:tcBorders>
            <w:top w:val="single" w:sz="4" w:space="0" w:color="auto"/>
            <w:left w:val="nil"/>
            <w:bottom w:val="nil"/>
            <w:right w:val="nil"/>
          </w:tcBorders>
        </w:tcPr>
        <w:p w14:paraId="6868BC43" w14:textId="77777777" w:rsidR="005F7C5C" w:rsidRPr="009C007D" w:rsidRDefault="005F7C5C" w:rsidP="005F7C5C">
          <w:pPr>
            <w:tabs>
              <w:tab w:val="left" w:pos="5194"/>
            </w:tabs>
            <w:jc w:val="center"/>
            <w:rPr>
              <w:rFonts w:ascii="Arial" w:hAnsi="Arial" w:cs="Arial"/>
              <w:sz w:val="18"/>
              <w:szCs w:val="18"/>
            </w:rPr>
          </w:pPr>
        </w:p>
      </w:tc>
    </w:tr>
  </w:tbl>
  <w:p w14:paraId="251FD943" w14:textId="77777777" w:rsidR="005F7C5C" w:rsidRPr="009C007D" w:rsidRDefault="005F7C5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CB45E" w14:textId="77777777" w:rsidR="00B64B27" w:rsidRDefault="00B64B27">
      <w:r>
        <w:separator/>
      </w:r>
    </w:p>
  </w:footnote>
  <w:footnote w:type="continuationSeparator" w:id="0">
    <w:p w14:paraId="6D590E25" w14:textId="77777777" w:rsidR="00B64B27" w:rsidRDefault="00B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24"/>
    <w:rsid w:val="0001217B"/>
    <w:rsid w:val="00016962"/>
    <w:rsid w:val="00035FC1"/>
    <w:rsid w:val="00043713"/>
    <w:rsid w:val="00050898"/>
    <w:rsid w:val="00055792"/>
    <w:rsid w:val="000655F9"/>
    <w:rsid w:val="00071C72"/>
    <w:rsid w:val="00076E35"/>
    <w:rsid w:val="000907B8"/>
    <w:rsid w:val="000C05A5"/>
    <w:rsid w:val="000D241C"/>
    <w:rsid w:val="000D6933"/>
    <w:rsid w:val="000E757F"/>
    <w:rsid w:val="000F1D9D"/>
    <w:rsid w:val="00107DCF"/>
    <w:rsid w:val="00126D21"/>
    <w:rsid w:val="0015278B"/>
    <w:rsid w:val="00164E17"/>
    <w:rsid w:val="001702A8"/>
    <w:rsid w:val="001751A7"/>
    <w:rsid w:val="001803FD"/>
    <w:rsid w:val="00183E6C"/>
    <w:rsid w:val="001878EF"/>
    <w:rsid w:val="00187F38"/>
    <w:rsid w:val="001956D6"/>
    <w:rsid w:val="001A01AD"/>
    <w:rsid w:val="001A5581"/>
    <w:rsid w:val="001B1624"/>
    <w:rsid w:val="001B4EE6"/>
    <w:rsid w:val="001D64E0"/>
    <w:rsid w:val="001E3033"/>
    <w:rsid w:val="001F1E2D"/>
    <w:rsid w:val="00200C9D"/>
    <w:rsid w:val="00204EE5"/>
    <w:rsid w:val="00213771"/>
    <w:rsid w:val="00217E4B"/>
    <w:rsid w:val="00224063"/>
    <w:rsid w:val="002370BE"/>
    <w:rsid w:val="00244956"/>
    <w:rsid w:val="002567D6"/>
    <w:rsid w:val="00256904"/>
    <w:rsid w:val="002760EB"/>
    <w:rsid w:val="00281EF0"/>
    <w:rsid w:val="00290E51"/>
    <w:rsid w:val="00297D88"/>
    <w:rsid w:val="002A59A1"/>
    <w:rsid w:val="002A6C1F"/>
    <w:rsid w:val="002A757E"/>
    <w:rsid w:val="002D4393"/>
    <w:rsid w:val="002D74AB"/>
    <w:rsid w:val="002F6AC4"/>
    <w:rsid w:val="00301D6B"/>
    <w:rsid w:val="00303C36"/>
    <w:rsid w:val="00304D9B"/>
    <w:rsid w:val="00307FB3"/>
    <w:rsid w:val="003148B0"/>
    <w:rsid w:val="003372F7"/>
    <w:rsid w:val="00342F24"/>
    <w:rsid w:val="00347CAD"/>
    <w:rsid w:val="00363F7A"/>
    <w:rsid w:val="00374B27"/>
    <w:rsid w:val="003A2028"/>
    <w:rsid w:val="003A32E1"/>
    <w:rsid w:val="003A3DD5"/>
    <w:rsid w:val="003C533A"/>
    <w:rsid w:val="003D2F4B"/>
    <w:rsid w:val="003D4870"/>
    <w:rsid w:val="003D7849"/>
    <w:rsid w:val="003E5D7E"/>
    <w:rsid w:val="00400A3E"/>
    <w:rsid w:val="004200DC"/>
    <w:rsid w:val="004209A6"/>
    <w:rsid w:val="004224BD"/>
    <w:rsid w:val="00423DB7"/>
    <w:rsid w:val="004320A3"/>
    <w:rsid w:val="0043212E"/>
    <w:rsid w:val="00443ABB"/>
    <w:rsid w:val="00444F94"/>
    <w:rsid w:val="00446E72"/>
    <w:rsid w:val="00463A83"/>
    <w:rsid w:val="00477445"/>
    <w:rsid w:val="00486600"/>
    <w:rsid w:val="00490A53"/>
    <w:rsid w:val="004971AA"/>
    <w:rsid w:val="004A7982"/>
    <w:rsid w:val="004C50E5"/>
    <w:rsid w:val="004F415D"/>
    <w:rsid w:val="004F4F52"/>
    <w:rsid w:val="0051648B"/>
    <w:rsid w:val="00521E10"/>
    <w:rsid w:val="005357B5"/>
    <w:rsid w:val="00555E4C"/>
    <w:rsid w:val="005772D4"/>
    <w:rsid w:val="005815E5"/>
    <w:rsid w:val="005A15BD"/>
    <w:rsid w:val="005A301C"/>
    <w:rsid w:val="005B298F"/>
    <w:rsid w:val="005B555C"/>
    <w:rsid w:val="005C56D8"/>
    <w:rsid w:val="005C672F"/>
    <w:rsid w:val="005E104B"/>
    <w:rsid w:val="005F148E"/>
    <w:rsid w:val="005F7C5C"/>
    <w:rsid w:val="00607B51"/>
    <w:rsid w:val="00610C03"/>
    <w:rsid w:val="0063752B"/>
    <w:rsid w:val="00657307"/>
    <w:rsid w:val="006A1B3F"/>
    <w:rsid w:val="006A39C3"/>
    <w:rsid w:val="006B6027"/>
    <w:rsid w:val="006C067E"/>
    <w:rsid w:val="006C7D92"/>
    <w:rsid w:val="006E29D3"/>
    <w:rsid w:val="006E50AF"/>
    <w:rsid w:val="006F02C6"/>
    <w:rsid w:val="006F2432"/>
    <w:rsid w:val="00711A1A"/>
    <w:rsid w:val="0071270D"/>
    <w:rsid w:val="00741485"/>
    <w:rsid w:val="0074221B"/>
    <w:rsid w:val="00761EA1"/>
    <w:rsid w:val="00765677"/>
    <w:rsid w:val="007662B0"/>
    <w:rsid w:val="007671E5"/>
    <w:rsid w:val="00775F48"/>
    <w:rsid w:val="007835D0"/>
    <w:rsid w:val="007937AC"/>
    <w:rsid w:val="00796574"/>
    <w:rsid w:val="007B0D35"/>
    <w:rsid w:val="007B38AF"/>
    <w:rsid w:val="007B4E6E"/>
    <w:rsid w:val="007D579F"/>
    <w:rsid w:val="007E1CB0"/>
    <w:rsid w:val="007F7BCD"/>
    <w:rsid w:val="00806069"/>
    <w:rsid w:val="00807E95"/>
    <w:rsid w:val="00812819"/>
    <w:rsid w:val="00826D18"/>
    <w:rsid w:val="00827F1B"/>
    <w:rsid w:val="00872D6D"/>
    <w:rsid w:val="00880582"/>
    <w:rsid w:val="00891AF4"/>
    <w:rsid w:val="008A1555"/>
    <w:rsid w:val="008A1615"/>
    <w:rsid w:val="008A25DC"/>
    <w:rsid w:val="008B2E1D"/>
    <w:rsid w:val="008B43F8"/>
    <w:rsid w:val="008C003E"/>
    <w:rsid w:val="008C2317"/>
    <w:rsid w:val="008C5948"/>
    <w:rsid w:val="008C5ABD"/>
    <w:rsid w:val="008E13A3"/>
    <w:rsid w:val="008E66D2"/>
    <w:rsid w:val="008F18B0"/>
    <w:rsid w:val="00901969"/>
    <w:rsid w:val="0091592B"/>
    <w:rsid w:val="00916250"/>
    <w:rsid w:val="009225DC"/>
    <w:rsid w:val="009446BF"/>
    <w:rsid w:val="009448E9"/>
    <w:rsid w:val="009700F5"/>
    <w:rsid w:val="00971C9E"/>
    <w:rsid w:val="009863D2"/>
    <w:rsid w:val="0099231E"/>
    <w:rsid w:val="009B0EBF"/>
    <w:rsid w:val="009B6DF8"/>
    <w:rsid w:val="009C007D"/>
    <w:rsid w:val="009C17E1"/>
    <w:rsid w:val="009F090C"/>
    <w:rsid w:val="009F757F"/>
    <w:rsid w:val="00A23FA2"/>
    <w:rsid w:val="00A25BD1"/>
    <w:rsid w:val="00A25D56"/>
    <w:rsid w:val="00A26729"/>
    <w:rsid w:val="00A43CF0"/>
    <w:rsid w:val="00A44ECA"/>
    <w:rsid w:val="00A618CD"/>
    <w:rsid w:val="00A61EF0"/>
    <w:rsid w:val="00A65C2C"/>
    <w:rsid w:val="00A70E93"/>
    <w:rsid w:val="00A74AA4"/>
    <w:rsid w:val="00A96D0A"/>
    <w:rsid w:val="00AA4A36"/>
    <w:rsid w:val="00AA5E24"/>
    <w:rsid w:val="00AB1CF9"/>
    <w:rsid w:val="00AC01A4"/>
    <w:rsid w:val="00AC0C28"/>
    <w:rsid w:val="00AD30F6"/>
    <w:rsid w:val="00AD6DF6"/>
    <w:rsid w:val="00AD7596"/>
    <w:rsid w:val="00AE5FF9"/>
    <w:rsid w:val="00B16AEA"/>
    <w:rsid w:val="00B26069"/>
    <w:rsid w:val="00B277C9"/>
    <w:rsid w:val="00B35E3E"/>
    <w:rsid w:val="00B45886"/>
    <w:rsid w:val="00B5721C"/>
    <w:rsid w:val="00B64B27"/>
    <w:rsid w:val="00B92772"/>
    <w:rsid w:val="00B93478"/>
    <w:rsid w:val="00BC52B9"/>
    <w:rsid w:val="00BC78F8"/>
    <w:rsid w:val="00BF6117"/>
    <w:rsid w:val="00C21642"/>
    <w:rsid w:val="00C228D1"/>
    <w:rsid w:val="00C316C9"/>
    <w:rsid w:val="00C33C64"/>
    <w:rsid w:val="00C41F1B"/>
    <w:rsid w:val="00C728FC"/>
    <w:rsid w:val="00C811DB"/>
    <w:rsid w:val="00CA73BE"/>
    <w:rsid w:val="00CB36DB"/>
    <w:rsid w:val="00CC194A"/>
    <w:rsid w:val="00CD0994"/>
    <w:rsid w:val="00CD5832"/>
    <w:rsid w:val="00CE5C17"/>
    <w:rsid w:val="00CE743F"/>
    <w:rsid w:val="00D1192F"/>
    <w:rsid w:val="00D25FCD"/>
    <w:rsid w:val="00D538EA"/>
    <w:rsid w:val="00D57FE8"/>
    <w:rsid w:val="00D7155B"/>
    <w:rsid w:val="00D82957"/>
    <w:rsid w:val="00D82EFA"/>
    <w:rsid w:val="00D84B11"/>
    <w:rsid w:val="00D9005F"/>
    <w:rsid w:val="00D92EEB"/>
    <w:rsid w:val="00DB65A7"/>
    <w:rsid w:val="00DB734B"/>
    <w:rsid w:val="00DC3801"/>
    <w:rsid w:val="00DD5995"/>
    <w:rsid w:val="00DE785D"/>
    <w:rsid w:val="00DF0401"/>
    <w:rsid w:val="00DF3D31"/>
    <w:rsid w:val="00DF685A"/>
    <w:rsid w:val="00E13D7C"/>
    <w:rsid w:val="00E20185"/>
    <w:rsid w:val="00E24B49"/>
    <w:rsid w:val="00E46B29"/>
    <w:rsid w:val="00E63970"/>
    <w:rsid w:val="00E74F65"/>
    <w:rsid w:val="00E943C7"/>
    <w:rsid w:val="00E97D71"/>
    <w:rsid w:val="00EB6381"/>
    <w:rsid w:val="00EC79A7"/>
    <w:rsid w:val="00ED1446"/>
    <w:rsid w:val="00ED52FB"/>
    <w:rsid w:val="00F2237E"/>
    <w:rsid w:val="00F22DBD"/>
    <w:rsid w:val="00F23C00"/>
    <w:rsid w:val="00F33DE6"/>
    <w:rsid w:val="00F63529"/>
    <w:rsid w:val="00F67F67"/>
    <w:rsid w:val="00F70860"/>
    <w:rsid w:val="00F71C44"/>
    <w:rsid w:val="00F7597B"/>
    <w:rsid w:val="00F7753E"/>
    <w:rsid w:val="00F85E20"/>
    <w:rsid w:val="00FA3ECF"/>
    <w:rsid w:val="00FA640A"/>
    <w:rsid w:val="00FA744F"/>
    <w:rsid w:val="00FB452B"/>
    <w:rsid w:val="00FD37F7"/>
    <w:rsid w:val="00FE6178"/>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8A1E9"/>
  <w15:chartTrackingRefBased/>
  <w15:docId w15:val="{8B56C939-575F-4CFE-ACE9-1CB24EFD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4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E51"/>
    <w:pPr>
      <w:tabs>
        <w:tab w:val="center" w:pos="4320"/>
        <w:tab w:val="right" w:pos="8640"/>
      </w:tabs>
    </w:pPr>
  </w:style>
  <w:style w:type="paragraph" w:styleId="Footer">
    <w:name w:val="footer"/>
    <w:basedOn w:val="Normal"/>
    <w:rsid w:val="00290E51"/>
    <w:pPr>
      <w:tabs>
        <w:tab w:val="center" w:pos="4320"/>
        <w:tab w:val="right" w:pos="8640"/>
      </w:tabs>
    </w:pPr>
  </w:style>
  <w:style w:type="character" w:styleId="PageNumber">
    <w:name w:val="page number"/>
    <w:basedOn w:val="DefaultParagraphFont"/>
    <w:rsid w:val="00290E51"/>
  </w:style>
  <w:style w:type="paragraph" w:styleId="BalloonText">
    <w:name w:val="Balloon Text"/>
    <w:basedOn w:val="Normal"/>
    <w:semiHidden/>
    <w:rsid w:val="00FF77C1"/>
    <w:rPr>
      <w:rFonts w:ascii="Tahoma" w:hAnsi="Tahoma" w:cs="Tahoma"/>
      <w:sz w:val="16"/>
      <w:szCs w:val="16"/>
    </w:rPr>
  </w:style>
  <w:style w:type="paragraph" w:styleId="Revision">
    <w:name w:val="Revision"/>
    <w:hidden/>
    <w:uiPriority w:val="99"/>
    <w:semiHidden/>
    <w:rsid w:val="005B298F"/>
  </w:style>
  <w:style w:type="character" w:styleId="CommentReference">
    <w:name w:val="annotation reference"/>
    <w:basedOn w:val="DefaultParagraphFont"/>
    <w:uiPriority w:val="99"/>
    <w:semiHidden/>
    <w:unhideWhenUsed/>
    <w:rsid w:val="005B298F"/>
    <w:rPr>
      <w:sz w:val="16"/>
      <w:szCs w:val="16"/>
    </w:rPr>
  </w:style>
  <w:style w:type="paragraph" w:styleId="CommentText">
    <w:name w:val="annotation text"/>
    <w:basedOn w:val="Normal"/>
    <w:link w:val="CommentTextChar"/>
    <w:uiPriority w:val="99"/>
    <w:unhideWhenUsed/>
    <w:rsid w:val="005B298F"/>
  </w:style>
  <w:style w:type="character" w:customStyle="1" w:styleId="CommentTextChar">
    <w:name w:val="Comment Text Char"/>
    <w:basedOn w:val="DefaultParagraphFont"/>
    <w:link w:val="CommentText"/>
    <w:uiPriority w:val="99"/>
    <w:rsid w:val="005B298F"/>
  </w:style>
  <w:style w:type="paragraph" w:styleId="CommentSubject">
    <w:name w:val="annotation subject"/>
    <w:basedOn w:val="CommentText"/>
    <w:next w:val="CommentText"/>
    <w:link w:val="CommentSubjectChar"/>
    <w:uiPriority w:val="99"/>
    <w:semiHidden/>
    <w:unhideWhenUsed/>
    <w:rsid w:val="005B298F"/>
    <w:rPr>
      <w:b/>
      <w:bCs/>
    </w:rPr>
  </w:style>
  <w:style w:type="character" w:customStyle="1" w:styleId="CommentSubjectChar">
    <w:name w:val="Comment Subject Char"/>
    <w:basedOn w:val="CommentTextChar"/>
    <w:link w:val="CommentSubject"/>
    <w:uiPriority w:val="99"/>
    <w:semiHidden/>
    <w:rsid w:val="005B2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04BFF-E474-4BEA-8590-2F37DD0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2</cp:revision>
  <dcterms:created xsi:type="dcterms:W3CDTF">2025-04-18T15:11:00Z</dcterms:created>
  <dcterms:modified xsi:type="dcterms:W3CDTF">2025-04-18T15:11:00Z</dcterms:modified>
</cp:coreProperties>
</file>